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79D" w:rsidRDefault="00EB579D"/>
    <w:p w:rsidR="00343102" w:rsidRDefault="00343102"/>
    <w:p w:rsidR="00343102" w:rsidRDefault="00343102"/>
    <w:p w:rsidR="00343102" w:rsidRPr="00343102" w:rsidRDefault="00343102" w:rsidP="00343102">
      <w:pPr>
        <w:shd w:val="clear" w:color="auto" w:fill="FFFFFF"/>
        <w:spacing w:before="300" w:after="360" w:line="240" w:lineRule="auto"/>
        <w:outlineLvl w:val="3"/>
        <w:rPr>
          <w:rFonts w:ascii="GothamPro-Bold" w:eastAsia="Times New Roman" w:hAnsi="GothamPro-Bold" w:cs="Times New Roman"/>
          <w:color w:val="1F354F"/>
          <w:sz w:val="36"/>
          <w:szCs w:val="36"/>
          <w:lang w:eastAsia="ru-RU"/>
        </w:rPr>
      </w:pPr>
      <w:r w:rsidRPr="00343102">
        <w:rPr>
          <w:rFonts w:ascii="GothamPro-Bold" w:eastAsia="Times New Roman" w:hAnsi="GothamPro-Bold" w:cs="Times New Roman"/>
          <w:color w:val="1F354F"/>
          <w:sz w:val="36"/>
          <w:szCs w:val="36"/>
          <w:lang w:eastAsia="ru-RU"/>
        </w:rPr>
        <w:t>Объем образовательной деятельности</w:t>
      </w:r>
    </w:p>
    <w:tbl>
      <w:tblPr>
        <w:tblW w:w="15146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3806"/>
        <w:gridCol w:w="3544"/>
        <w:gridCol w:w="2652"/>
        <w:gridCol w:w="5144"/>
      </w:tblGrid>
      <w:tr w:rsidR="00343102" w:rsidRPr="00343102" w:rsidTr="00343102">
        <w:trPr>
          <w:tblHeader/>
        </w:trPr>
        <w:tc>
          <w:tcPr>
            <w:tcW w:w="15146" w:type="dxa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354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43102" w:rsidRPr="00343102" w:rsidRDefault="00343102" w:rsidP="003431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343102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Объем образовательной деятельности, финансовое обеспечение которой осуществляется</w:t>
            </w:r>
          </w:p>
        </w:tc>
      </w:tr>
      <w:tr w:rsidR="00343102" w:rsidRPr="00343102" w:rsidTr="00343102">
        <w:trPr>
          <w:tblHeader/>
        </w:trPr>
        <w:tc>
          <w:tcPr>
            <w:tcW w:w="38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354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43102" w:rsidRPr="00343102" w:rsidRDefault="00343102" w:rsidP="003431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343102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за счет бюджетных ассигнований федерального бюджета (тыс. руб.)</w:t>
            </w:r>
          </w:p>
        </w:tc>
        <w:tc>
          <w:tcPr>
            <w:tcW w:w="35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354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43102" w:rsidRPr="00343102" w:rsidRDefault="00343102" w:rsidP="003431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343102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за счет бюджетов субъектов Российской Федерации (тыс. руб.)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354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43102" w:rsidRPr="00343102" w:rsidRDefault="00343102" w:rsidP="003431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343102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за счет местных бюджетов (тыс. руб.)</w:t>
            </w:r>
          </w:p>
        </w:tc>
        <w:tc>
          <w:tcPr>
            <w:tcW w:w="51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F354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43102" w:rsidRPr="00343102" w:rsidRDefault="00343102" w:rsidP="003431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343102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по договорам об образовании за счет средств физических и (или) юридических лиц (тыс. руб.)</w:t>
            </w:r>
          </w:p>
        </w:tc>
      </w:tr>
      <w:tr w:rsidR="00343102" w:rsidRPr="00343102" w:rsidTr="00343102">
        <w:tc>
          <w:tcPr>
            <w:tcW w:w="380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102" w:rsidRPr="00343102" w:rsidRDefault="00343102" w:rsidP="00343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102" w:rsidRPr="00343102" w:rsidRDefault="00125EAE" w:rsidP="00343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102" w:rsidRPr="00343102" w:rsidRDefault="00125EAE" w:rsidP="00343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26484</w:t>
            </w:r>
          </w:p>
        </w:tc>
        <w:tc>
          <w:tcPr>
            <w:tcW w:w="51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102" w:rsidRPr="00343102" w:rsidRDefault="00125EAE" w:rsidP="00343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bookmarkStart w:id="0" w:name="_GoBack"/>
            <w:bookmarkEnd w:id="0"/>
          </w:p>
        </w:tc>
      </w:tr>
    </w:tbl>
    <w:p w:rsidR="00343102" w:rsidRDefault="00343102"/>
    <w:sectPr w:rsidR="00343102" w:rsidSect="0034310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Pro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102"/>
    <w:rsid w:val="00125EAE"/>
    <w:rsid w:val="00343102"/>
    <w:rsid w:val="00961FA0"/>
    <w:rsid w:val="00DB0591"/>
    <w:rsid w:val="00EB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1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1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14725">
          <w:marLeft w:val="15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1</cp:lastModifiedBy>
  <cp:revision>2</cp:revision>
  <cp:lastPrinted>2020-12-15T11:36:00Z</cp:lastPrinted>
  <dcterms:created xsi:type="dcterms:W3CDTF">2020-12-15T12:14:00Z</dcterms:created>
  <dcterms:modified xsi:type="dcterms:W3CDTF">2020-12-15T12:14:00Z</dcterms:modified>
</cp:coreProperties>
</file>